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3"/>
        <w:gridCol w:w="5250"/>
      </w:tblGrid>
      <w:tr w:rsidR="00E62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150" w:after="15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2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3"/>
            </w:tblGrid>
            <w:tr w:rsidR="00E62F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53" w:type="dxa"/>
                  <w:tcMar>
                    <w:right w:w="300" w:type="dxa"/>
                  </w:tcMar>
                  <w:vAlign w:val="center"/>
                </w:tcPr>
                <w:p w:rsidR="00603433" w:rsidRDefault="00E62FA8" w:rsidP="00B95E25">
                  <w:pPr>
                    <w:widowControl w:val="0"/>
                    <w:autoSpaceDE w:val="0"/>
                    <w:autoSpaceDN w:val="0"/>
                    <w:adjustRightInd w:val="0"/>
                    <w:spacing w:after="75" w:line="240" w:lineRule="auto"/>
                    <w:ind w:right="300"/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  <w:t>Y</w:t>
                  </w:r>
                  <w:r w:rsidR="00603433"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  <w:t xml:space="preserve">ear </w:t>
                  </w:r>
                  <w:r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  <w:t xml:space="preserve">12 </w:t>
                  </w:r>
                  <w:r w:rsidR="00603433"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  <w:t xml:space="preserve">Core Maths </w:t>
                  </w:r>
                </w:p>
                <w:p w:rsidR="00E62FA8" w:rsidRDefault="00B95E25" w:rsidP="00B95E25">
                  <w:pPr>
                    <w:widowControl w:val="0"/>
                    <w:autoSpaceDE w:val="0"/>
                    <w:autoSpaceDN w:val="0"/>
                    <w:adjustRightInd w:val="0"/>
                    <w:spacing w:after="75" w:line="240" w:lineRule="auto"/>
                    <w:ind w:right="300"/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  <w:t xml:space="preserve">End of Year Assessment </w:t>
                  </w:r>
                  <w:r w:rsidR="00E62FA8"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  <w:t>2020</w:t>
                  </w:r>
                </w:p>
              </w:tc>
            </w:tr>
            <w:tr w:rsidR="00E62F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53" w:type="dxa"/>
                  <w:tcMar>
                    <w:right w:w="300" w:type="dxa"/>
                  </w:tcMar>
                  <w:vAlign w:val="center"/>
                </w:tcPr>
                <w:p w:rsidR="00E62FA8" w:rsidRDefault="00E62F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3A59"/>
                      <w:sz w:val="30"/>
                      <w:szCs w:val="30"/>
                    </w:rPr>
                  </w:pPr>
                </w:p>
              </w:tc>
            </w:tr>
          </w:tbl>
          <w:p w:rsidR="00E62FA8" w:rsidRDefault="00E6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3A59"/>
                <w:sz w:val="30"/>
                <w:szCs w:val="3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0"/>
              <w:gridCol w:w="3210"/>
            </w:tblGrid>
            <w:tr w:rsidR="00E62F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950" w:type="dxa"/>
                  <w:tcMar>
                    <w:top w:w="225" w:type="dxa"/>
                  </w:tcMar>
                  <w:vAlign w:val="center"/>
                </w:tcPr>
                <w:p w:rsidR="00E62FA8" w:rsidRDefault="00E62FA8">
                  <w:pPr>
                    <w:widowControl w:val="0"/>
                    <w:autoSpaceDE w:val="0"/>
                    <w:autoSpaceDN w:val="0"/>
                    <w:adjustRightInd w:val="0"/>
                    <w:spacing w:before="225" w:after="0" w:line="240" w:lineRule="auto"/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3210" w:type="dxa"/>
                  <w:tcMar>
                    <w:top w:w="225" w:type="dxa"/>
                  </w:tcMar>
                  <w:vAlign w:val="center"/>
                </w:tcPr>
                <w:p w:rsidR="00E62FA8" w:rsidRDefault="00E62FA8">
                  <w:pPr>
                    <w:widowControl w:val="0"/>
                    <w:autoSpaceDE w:val="0"/>
                    <w:autoSpaceDN w:val="0"/>
                    <w:adjustRightInd w:val="0"/>
                    <w:spacing w:before="225" w:after="0" w:line="240" w:lineRule="auto"/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  <w:t>________________________</w:t>
                  </w:r>
                </w:p>
              </w:tc>
            </w:tr>
            <w:tr w:rsidR="00E62F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950" w:type="dxa"/>
                  <w:tcMar>
                    <w:top w:w="225" w:type="dxa"/>
                  </w:tcMar>
                  <w:vAlign w:val="center"/>
                </w:tcPr>
                <w:p w:rsidR="00E62FA8" w:rsidRDefault="00E62FA8">
                  <w:pPr>
                    <w:widowControl w:val="0"/>
                    <w:autoSpaceDE w:val="0"/>
                    <w:autoSpaceDN w:val="0"/>
                    <w:adjustRightInd w:val="0"/>
                    <w:spacing w:before="225" w:after="0" w:line="240" w:lineRule="auto"/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  <w:t>Class:</w:t>
                  </w:r>
                </w:p>
              </w:tc>
              <w:tc>
                <w:tcPr>
                  <w:tcW w:w="3210" w:type="dxa"/>
                  <w:tcMar>
                    <w:top w:w="225" w:type="dxa"/>
                  </w:tcMar>
                  <w:vAlign w:val="center"/>
                </w:tcPr>
                <w:p w:rsidR="00E62FA8" w:rsidRDefault="00E62FA8">
                  <w:pPr>
                    <w:widowControl w:val="0"/>
                    <w:autoSpaceDE w:val="0"/>
                    <w:autoSpaceDN w:val="0"/>
                    <w:adjustRightInd w:val="0"/>
                    <w:spacing w:before="225" w:after="0" w:line="240" w:lineRule="auto"/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  <w:t>________________________</w:t>
                  </w:r>
                </w:p>
              </w:tc>
            </w:tr>
            <w:tr w:rsidR="00E62F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950" w:type="dxa"/>
                  <w:tcMar>
                    <w:top w:w="225" w:type="dxa"/>
                  </w:tcMar>
                  <w:vAlign w:val="center"/>
                </w:tcPr>
                <w:p w:rsidR="00E62FA8" w:rsidRDefault="00E62FA8">
                  <w:pPr>
                    <w:widowControl w:val="0"/>
                    <w:autoSpaceDE w:val="0"/>
                    <w:autoSpaceDN w:val="0"/>
                    <w:adjustRightInd w:val="0"/>
                    <w:spacing w:before="225" w:after="0" w:line="240" w:lineRule="auto"/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210" w:type="dxa"/>
                  <w:tcMar>
                    <w:top w:w="225" w:type="dxa"/>
                  </w:tcMar>
                  <w:vAlign w:val="center"/>
                </w:tcPr>
                <w:p w:rsidR="00E62FA8" w:rsidRDefault="00E62FA8">
                  <w:pPr>
                    <w:widowControl w:val="0"/>
                    <w:autoSpaceDE w:val="0"/>
                    <w:autoSpaceDN w:val="0"/>
                    <w:adjustRightInd w:val="0"/>
                    <w:spacing w:before="225" w:after="0" w:line="240" w:lineRule="auto"/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93E0"/>
                      <w:sz w:val="24"/>
                      <w:szCs w:val="24"/>
                    </w:rPr>
                    <w:t>________________________</w:t>
                  </w:r>
                </w:p>
              </w:tc>
            </w:tr>
          </w:tbl>
          <w:p w:rsidR="00E62FA8" w:rsidRDefault="00E6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93E0"/>
                <w:sz w:val="24"/>
                <w:szCs w:val="24"/>
              </w:rPr>
            </w:pPr>
          </w:p>
        </w:tc>
      </w:tr>
    </w:tbl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93E0"/>
          <w:sz w:val="24"/>
          <w:szCs w:val="24"/>
        </w:rPr>
      </w:pPr>
      <w:r>
        <w:rPr>
          <w:rFonts w:ascii="Arial" w:hAnsi="Arial" w:cs="Arial"/>
          <w:color w:val="0093E0"/>
          <w:sz w:val="24"/>
          <w:szCs w:val="24"/>
        </w:rPr>
        <w:br/>
      </w:r>
      <w:r>
        <w:rPr>
          <w:rFonts w:ascii="Arial" w:hAnsi="Arial" w:cs="Arial"/>
          <w:color w:val="0093E0"/>
          <w:sz w:val="24"/>
          <w:szCs w:val="24"/>
        </w:rPr>
        <w:br/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50"/>
        <w:gridCol w:w="7583"/>
      </w:tblGrid>
      <w:tr w:rsidR="00E62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33" w:type="dxa"/>
            <w:gridSpan w:val="2"/>
            <w:tcBorders>
              <w:top w:val="single" w:sz="6" w:space="0" w:color="0093E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5"/>
              <w:rPr>
                <w:rFonts w:ascii="Arial" w:hAnsi="Arial" w:cs="Arial"/>
                <w:b/>
                <w:bCs/>
                <w:color w:val="000000"/>
                <w:sz w:val="3"/>
                <w:szCs w:val="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"/>
                <w:szCs w:val="3"/>
              </w:rPr>
              <w:t> 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right="225"/>
              <w:rPr>
                <w:rFonts w:ascii="Arial" w:hAnsi="Arial" w:cs="Arial"/>
                <w:color w:val="0093E0"/>
                <w:sz w:val="24"/>
                <w:szCs w:val="24"/>
              </w:rPr>
            </w:pPr>
            <w:r>
              <w:rPr>
                <w:rFonts w:ascii="Arial" w:hAnsi="Arial" w:cs="Arial"/>
                <w:color w:val="0093E0"/>
                <w:sz w:val="24"/>
                <w:szCs w:val="24"/>
              </w:rPr>
              <w:t>Time: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62FA8" w:rsidRDefault="00B95E25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right="22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60</w:t>
            </w:r>
            <w:r w:rsidR="00E62FA8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minutes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right="225"/>
              <w:rPr>
                <w:rFonts w:ascii="Arial" w:hAnsi="Arial" w:cs="Arial"/>
                <w:color w:val="0093E0"/>
                <w:sz w:val="24"/>
                <w:szCs w:val="24"/>
              </w:rPr>
            </w:pPr>
            <w:r>
              <w:rPr>
                <w:rFonts w:ascii="Arial" w:hAnsi="Arial" w:cs="Arial"/>
                <w:color w:val="0093E0"/>
                <w:sz w:val="24"/>
                <w:szCs w:val="24"/>
              </w:rPr>
              <w:t>Marks: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right="22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38 marks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right="225"/>
              <w:rPr>
                <w:rFonts w:ascii="Arial" w:hAnsi="Arial" w:cs="Arial"/>
                <w:color w:val="0093E0"/>
                <w:sz w:val="24"/>
                <w:szCs w:val="24"/>
              </w:rPr>
            </w:pPr>
            <w:r>
              <w:rPr>
                <w:rFonts w:ascii="Arial" w:hAnsi="Arial" w:cs="Arial"/>
                <w:color w:val="0093E0"/>
                <w:sz w:val="24"/>
                <w:szCs w:val="24"/>
              </w:rPr>
              <w:t>Comments: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right="225"/>
              <w:rPr>
                <w:rFonts w:ascii="Arial" w:hAnsi="Arial" w:cs="Arial"/>
                <w:color w:val="0093E0"/>
                <w:sz w:val="24"/>
                <w:szCs w:val="24"/>
              </w:rPr>
            </w:pPr>
          </w:p>
        </w:tc>
      </w:tr>
      <w:tr w:rsidR="00E62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33" w:type="dxa"/>
            <w:gridSpan w:val="2"/>
            <w:tcBorders>
              <w:top w:val="single" w:sz="6" w:space="0" w:color="0093E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5"/>
              <w:rPr>
                <w:rFonts w:ascii="Arial" w:hAnsi="Arial" w:cs="Arial"/>
                <w:b/>
                <w:bCs/>
                <w:color w:val="000000"/>
                <w:sz w:val="3"/>
                <w:szCs w:val="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"/>
                <w:szCs w:val="3"/>
              </w:rPr>
              <w:t> </w:t>
            </w:r>
          </w:p>
        </w:tc>
      </w:tr>
    </w:tbl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"/>
          <w:szCs w:val="3"/>
        </w:rPr>
        <w:sectPr w:rsidR="00E62FA8">
          <w:footerReference w:type="default" r:id="rId6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:rsidR="00E62FA8" w:rsidRDefault="00E62FA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Q1.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Estimate how many hours of sleep the average person in the UK has in their lifetime.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State any assumptions you make.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show your working.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lastRenderedPageBreak/>
        <w:t>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Answer 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5 marks)</w:t>
      </w:r>
    </w:p>
    <w:p w:rsidR="00E62FA8" w:rsidRDefault="00E62FA8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A company runs 5 gyms in a city.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Each gym has 140 members.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The owner of the company wants to conduct a face-to-face survey among the members.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She decides to use a cluster sample.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Is this a suitable sampling method to use?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Give reasons for your answer.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B95E25" w:rsidRDefault="00B95E2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</w:p>
    <w:p w:rsidR="00B95E25" w:rsidRDefault="00B95E2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</w:p>
    <w:p w:rsidR="00B95E25" w:rsidRDefault="00B95E25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For a different survey, the owner needs to consider the different genders of the 700 members.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There are 580 males and 120 females.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What type of sampling method should she use?</w:t>
      </w:r>
    </w:p>
    <w:p w:rsidR="00E62FA8" w:rsidRDefault="00E62FA8" w:rsidP="00B95E2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___________________________________</w:t>
      </w:r>
      <w:r w:rsidR="00B95E25">
        <w:rPr>
          <w:rFonts w:ascii="Arial" w:hAnsi="Arial" w:cs="Arial"/>
        </w:rPr>
        <w:t>_____</w:t>
      </w:r>
      <w:r w:rsidR="00B95E25">
        <w:rPr>
          <w:rFonts w:ascii="Arial" w:hAnsi="Arial" w:cs="Arial"/>
        </w:rPr>
        <w:lastRenderedPageBreak/>
        <w:t xml:space="preserve">________________________ </w:t>
      </w:r>
      <w:r>
        <w:rPr>
          <w:rFonts w:ascii="Arial" w:hAnsi="Arial" w:cs="Arial"/>
          <w:b/>
          <w:bCs/>
          <w:sz w:val="20"/>
          <w:szCs w:val="20"/>
        </w:rPr>
        <w:t>(1)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She requires a sample of 175 members.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How many more males than females should be in her sample?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Answer 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6 marks)</w:t>
      </w:r>
    </w:p>
    <w:p w:rsidR="00E62FA8" w:rsidRDefault="00E62FA8" w:rsidP="00B95E2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Q3.</w:t>
      </w:r>
      <w:r w:rsidR="00B95E25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</w:rPr>
        <w:t>The boys from class 10A did a cross-country run.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Here are their times in minutes.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918"/>
        <w:gridCol w:w="918"/>
        <w:gridCol w:w="918"/>
        <w:gridCol w:w="918"/>
        <w:gridCol w:w="918"/>
      </w:tblGrid>
      <w:tr w:rsidR="00E62FA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E62FA8" w:rsidRDefault="00E62FA8" w:rsidP="00B95E2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What was the median time in minutes?</w:t>
      </w:r>
      <w:r w:rsidR="00B95E2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Circle your answer.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22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1530"/>
        <w:gridCol w:w="1530"/>
        <w:gridCol w:w="1530"/>
      </w:tblGrid>
      <w:tr w:rsidR="00E62FA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</w:t>
            </w:r>
            <w:r w:rsidR="00B95E25">
              <w:rPr>
                <w:rFonts w:ascii="Arial" w:hAnsi="Arial" w:cs="Arial"/>
              </w:rPr>
              <w:t xml:space="preserve">           </w:t>
            </w:r>
          </w:p>
        </w:tc>
      </w:tr>
    </w:tbl>
    <w:p w:rsidR="00E62FA8" w:rsidRDefault="00B95E25" w:rsidP="00B95E25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62FA8">
        <w:rPr>
          <w:rFonts w:ascii="Arial" w:hAnsi="Arial" w:cs="Arial"/>
          <w:b/>
          <w:bCs/>
          <w:sz w:val="20"/>
          <w:szCs w:val="20"/>
        </w:rPr>
        <w:t>(1)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Work out the interquartile range of the times for the boys from class 10A.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lastRenderedPageBreak/>
        <w:t>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Answer 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The rest of the year 10 boys in the school also did the cross-country run.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The box and whisker diagram shows the distribution of their times.</w:t>
      </w:r>
    </w:p>
    <w:p w:rsidR="00E62FA8" w:rsidRDefault="0082367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010150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FA8">
        <w:rPr>
          <w:rFonts w:ascii="Arial" w:hAnsi="Arial" w:cs="Arial"/>
        </w:rPr>
        <w:t> 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Compare the performance of the boys in class 10A with the rest of the year 10 boys.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lastRenderedPageBreak/>
        <w:t>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(4)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7 marks)</w:t>
      </w:r>
    </w:p>
    <w:p w:rsidR="00E62FA8" w:rsidRDefault="00B95E2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page"/>
      </w:r>
      <w:r w:rsidR="00E62FA8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Q4.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Ben has booked a holiday and paid the deposit.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He has to pay the balance of £2173 in seven months’ time.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Ben’s net pay is £838 per month.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He pays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12% of this pay into a private pension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£250 to his parents towards living costs.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He decides to save </w:t>
      </w:r>
      <w:r w:rsidR="0082367A">
        <w:rPr>
          <w:rFonts w:ascii="Arial" w:hAnsi="Arial" w:cs="Arial"/>
          <w:noProof/>
        </w:rPr>
        <w:drawing>
          <wp:inline distT="0" distB="0" distL="0" distR="0">
            <wp:extent cx="85725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of his remaining money to pay for the holiday.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Will Ben have saved enough to pay the balance in seven months’ time?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show your working.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4 marks)</w:t>
      </w:r>
    </w:p>
    <w:p w:rsidR="00E62FA8" w:rsidRDefault="00B95E2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page"/>
      </w:r>
      <w:r w:rsidR="00E62FA8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Q5.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In an enterprise project Anish buys sweatshirts for £22.50 each.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He has to decide what price, P, he wants to put on each sweatshirt.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If he doesn’t sell them all, he will reduce this price, P, by 10%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He still wants to make 20% profit on each reduced price sweatshirt.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What should the price, P, be for each sweatshirt?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Answer £ 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3 marks)</w:t>
      </w:r>
    </w:p>
    <w:p w:rsidR="00E62FA8" w:rsidRDefault="00B95E2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page"/>
      </w:r>
      <w:r w:rsidR="00E62FA8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Q6.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Ralf is training for a long-distance swim.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He records his times for 50 training swims of 800 metres.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22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5"/>
        <w:gridCol w:w="2142"/>
      </w:tblGrid>
      <w:tr w:rsidR="00E62FA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Time,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</w:t>
            </w:r>
            <w:r>
              <w:rPr>
                <w:rFonts w:ascii="Arial" w:hAnsi="Arial" w:cs="Arial"/>
                <w:b/>
                <w:bCs/>
              </w:rPr>
              <w:t xml:space="preserve"> (minutes)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14.5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2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15.0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5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15.5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7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16.0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16.5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16.5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17.0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Calculate an estimate of the mean time for the 50 swims.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Answer _________________________________________ minutes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Explain how you can check if your answer is sensible.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Calculate an estimate of the standard deviation of the times for the 50 swims.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Answer _________________________________________ minutes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A swimming coach helps with Ralf’s training for 6 weeks.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Here is some information about his 800-metre training swims after the coaching.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22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1836"/>
      </w:tblGrid>
      <w:tr w:rsidR="00E62FA8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Mean time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 minutes</w:t>
            </w:r>
          </w:p>
        </w:tc>
      </w:tr>
      <w:tr w:rsidR="00E62FA8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deviation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FA8" w:rsidRDefault="00E62FA8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 minutes</w:t>
            </w:r>
          </w:p>
        </w:tc>
      </w:tr>
    </w:tbl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Compare his performance before and after the coaching.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Show working to support your answer.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lastRenderedPageBreak/>
        <w:t>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8 marks)</w:t>
      </w:r>
    </w:p>
    <w:p w:rsidR="00E62FA8" w:rsidRDefault="00B95E2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page"/>
      </w:r>
      <w:r w:rsidR="00E62FA8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Q7.</w:t>
      </w:r>
    </w:p>
    <w:p w:rsidR="00E62FA8" w:rsidRDefault="00E62FA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Sophie is a 400-metre runner.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She records her training times in seconds.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Her training times can be modelled by the distribution N(59.6, 1.5 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</w:rPr>
        <w:t>).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Write down the standard deviation of Sophie’s training times.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Answer _________________________________________ seconds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Work out the probability that Sophie’s next training time will be between 59.0 seconds and 59.8 seconds.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</w:rPr>
        <w:t>Answer _________________________________________</w:t>
      </w:r>
    </w:p>
    <w:p w:rsidR="00E62FA8" w:rsidRDefault="00E62FA8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(4)</w:t>
      </w:r>
    </w:p>
    <w:p w:rsidR="00E62FA8" w:rsidRDefault="00053F57" w:rsidP="00053F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(Total 5 marks)</w:t>
      </w:r>
    </w:p>
    <w:sectPr w:rsidR="00E62FA8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447" w:rsidRDefault="00472447">
      <w:pPr>
        <w:spacing w:after="0" w:line="240" w:lineRule="auto"/>
      </w:pPr>
      <w:r>
        <w:separator/>
      </w:r>
    </w:p>
  </w:endnote>
  <w:endnote w:type="continuationSeparator" w:id="0">
    <w:p w:rsidR="00472447" w:rsidRDefault="0047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FA8" w:rsidRDefault="00E62FA8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82367A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82367A">
      <w:rPr>
        <w:rFonts w:ascii="Arial" w:hAnsi="Arial" w:cs="Arial"/>
        <w:noProof/>
      </w:rPr>
      <w:t>9</w:t>
    </w:r>
    <w:r>
      <w:rPr>
        <w:rFonts w:ascii="Arial" w:hAnsi="Arial" w:cs="Arial"/>
      </w:rPr>
      <w:fldChar w:fldCharType="end"/>
    </w:r>
  </w:p>
  <w:p w:rsidR="00E62FA8" w:rsidRDefault="00E62FA8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447" w:rsidRDefault="00472447">
      <w:pPr>
        <w:spacing w:after="0" w:line="240" w:lineRule="auto"/>
      </w:pPr>
      <w:r>
        <w:separator/>
      </w:r>
    </w:p>
  </w:footnote>
  <w:footnote w:type="continuationSeparator" w:id="0">
    <w:p w:rsidR="00472447" w:rsidRDefault="00472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5"/>
    <w:rsid w:val="00053F57"/>
    <w:rsid w:val="00472447"/>
    <w:rsid w:val="00603433"/>
    <w:rsid w:val="0082367A"/>
    <w:rsid w:val="00B95E25"/>
    <w:rsid w:val="00E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2342874-9FD0-4E64-B27F-96DA6C91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1484</Words>
  <Characters>8462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>Created by the \'abHTML to RTF .Net\'bb 5.8.2.9</dc:description>
  <cp:lastModifiedBy>Michael Sinclair</cp:lastModifiedBy>
  <cp:revision>2</cp:revision>
  <dcterms:created xsi:type="dcterms:W3CDTF">2020-06-08T13:20:00Z</dcterms:created>
  <dcterms:modified xsi:type="dcterms:W3CDTF">2020-06-08T13:20:00Z</dcterms:modified>
</cp:coreProperties>
</file>