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BF2" w:rsidRDefault="00B82BF2" w:rsidP="00B82BF2">
      <w:pPr>
        <w:pStyle w:val="Heading1"/>
      </w:pPr>
      <w:r>
        <w:t>Information Technology</w:t>
      </w:r>
    </w:p>
    <w:p w:rsidR="0087590A" w:rsidRDefault="00B82BF2" w:rsidP="00B82BF2">
      <w:pPr>
        <w:pStyle w:val="Heading1"/>
      </w:pPr>
      <w:r>
        <w:t>Unit 1: Information Technology Systems</w:t>
      </w:r>
    </w:p>
    <w:p w:rsidR="00B82BF2" w:rsidRDefault="00B82BF2" w:rsidP="00B82BF2"/>
    <w:p w:rsidR="001A0DF8" w:rsidRPr="001A0DF8" w:rsidRDefault="001A0DF8" w:rsidP="00B82BF2">
      <w:pPr>
        <w:rPr>
          <w:b/>
        </w:rPr>
      </w:pPr>
      <w:r w:rsidRPr="001A0DF8">
        <w:rPr>
          <w:b/>
        </w:rPr>
        <w:t>Instructions</w:t>
      </w:r>
    </w:p>
    <w:p w:rsidR="001A0DF8" w:rsidRDefault="001A0DF8" w:rsidP="00B82BF2">
      <w:r>
        <w:t xml:space="preserve">Use a </w:t>
      </w:r>
      <w:r w:rsidRPr="001A0DF8">
        <w:rPr>
          <w:b/>
          <w:shd w:val="clear" w:color="auto" w:fill="5B9BD5" w:themeFill="accent1"/>
        </w:rPr>
        <w:t>blue</w:t>
      </w:r>
      <w:r>
        <w:t xml:space="preserve"> coloured font to answer the questions.</w:t>
      </w:r>
    </w:p>
    <w:p w:rsidR="001A0DF8" w:rsidRDefault="001A0DF8" w:rsidP="00B82BF2">
      <w:r>
        <w:t>You are not restricted to the sp</w:t>
      </w:r>
      <w:r w:rsidR="00316AEF">
        <w:t>ace provided - u</w:t>
      </w:r>
      <w:bookmarkStart w:id="0" w:name="_GoBack"/>
      <w:bookmarkEnd w:id="0"/>
      <w:r>
        <w:t>se as much space as you need to answer each question.</w:t>
      </w:r>
    </w:p>
    <w:p w:rsidR="001A0DF8" w:rsidRDefault="001A0DF8" w:rsidP="00B82BF2">
      <w:pPr>
        <w:rPr>
          <w:b/>
        </w:rPr>
      </w:pPr>
      <w:r>
        <w:t>Answer all questions.</w:t>
      </w:r>
    </w:p>
    <w:p w:rsidR="00B82BF2" w:rsidRPr="00B82BF2" w:rsidRDefault="00B82BF2" w:rsidP="00B82BF2">
      <w:pPr>
        <w:rPr>
          <w:b/>
        </w:rPr>
      </w:pPr>
      <w:r w:rsidRPr="00B82BF2">
        <w:rPr>
          <w:b/>
        </w:rPr>
        <w:t>Information</w:t>
      </w:r>
    </w:p>
    <w:p w:rsidR="00B82BF2" w:rsidRDefault="00B82BF2" w:rsidP="00B82BF2">
      <w:r>
        <w:t xml:space="preserve"> • The</w:t>
      </w:r>
      <w:r w:rsidR="001A0DF8">
        <w:t xml:space="preserve"> total mark for this paper is </w:t>
      </w:r>
      <w:r w:rsidR="001A0DF8" w:rsidRPr="001A0DF8">
        <w:rPr>
          <w:b/>
        </w:rPr>
        <w:t>44</w:t>
      </w:r>
      <w:r>
        <w:t>.</w:t>
      </w:r>
    </w:p>
    <w:p w:rsidR="00B82BF2" w:rsidRDefault="00B82BF2" w:rsidP="00B82BF2">
      <w:r>
        <w:t xml:space="preserve"> • The marks for each question are shown in brackets – use this as a guide as to how much time to spend on each question.</w:t>
      </w:r>
    </w:p>
    <w:p w:rsidR="00B82BF2" w:rsidRPr="00B82BF2" w:rsidRDefault="00B82BF2" w:rsidP="00B82BF2">
      <w:pPr>
        <w:rPr>
          <w:b/>
        </w:rPr>
      </w:pPr>
      <w:r>
        <w:t xml:space="preserve"> </w:t>
      </w:r>
      <w:r w:rsidRPr="00B82BF2">
        <w:rPr>
          <w:b/>
        </w:rPr>
        <w:t>Advice</w:t>
      </w:r>
    </w:p>
    <w:p w:rsidR="00B82BF2" w:rsidRDefault="00B82BF2" w:rsidP="00B82BF2">
      <w:r>
        <w:t xml:space="preserve"> • Read each question carefully before you start to answer it.</w:t>
      </w:r>
    </w:p>
    <w:p w:rsidR="00B82BF2" w:rsidRDefault="00B82BF2" w:rsidP="00B82BF2">
      <w:r>
        <w:t xml:space="preserve"> • Try to answer every question.</w:t>
      </w:r>
    </w:p>
    <w:p w:rsidR="00B82BF2" w:rsidRDefault="00B82BF2" w:rsidP="00B82BF2">
      <w:r>
        <w:t xml:space="preserve"> • Check your answers</w:t>
      </w:r>
      <w:r w:rsidR="001A0DF8">
        <w:t>.</w:t>
      </w:r>
    </w:p>
    <w:p w:rsidR="00B82BF2" w:rsidRDefault="00B82BF2" w:rsidP="00B82BF2"/>
    <w:p w:rsidR="00B82BF2" w:rsidRDefault="00B82BF2" w:rsidP="00B82BF2">
      <w:pPr>
        <w:pStyle w:val="ListParagraph"/>
        <w:numPr>
          <w:ilvl w:val="0"/>
          <w:numId w:val="1"/>
        </w:numPr>
      </w:pPr>
      <w:r>
        <w:t>Fulmill is an inner-city suburb. Fulmill Community Group (FCG) has been set up to encourage local people to become involved in the community. FCG produces a newsletter providing local news and information. The newsletter is currently printed to be collected from local shops. FCG is considering replacing the printed copy with an online version.</w:t>
      </w:r>
    </w:p>
    <w:p w:rsidR="00B82BF2" w:rsidRDefault="00B82BF2" w:rsidP="00B82BF2">
      <w:pPr>
        <w:pStyle w:val="ListParagraph"/>
      </w:pPr>
    </w:p>
    <w:p w:rsidR="00B82BF2" w:rsidRDefault="00B82BF2" w:rsidP="00B82BF2">
      <w:pPr>
        <w:ind w:left="720" w:firstLine="48"/>
      </w:pPr>
      <w:r>
        <w:t xml:space="preserve">(a) (i) Give </w:t>
      </w:r>
      <w:r w:rsidRPr="00B82BF2">
        <w:rPr>
          <w:b/>
        </w:rPr>
        <w:t>two</w:t>
      </w:r>
      <w:r>
        <w:t xml:space="preserve"> drawbacks for members of the community of replacing the printed copy with an online version. </w:t>
      </w:r>
      <w:r>
        <w:tab/>
      </w:r>
      <w:r>
        <w:tab/>
      </w:r>
      <w:r>
        <w:tab/>
      </w:r>
      <w:r>
        <w:tab/>
      </w:r>
      <w:r>
        <w:tab/>
      </w:r>
      <w:r>
        <w:tab/>
      </w:r>
      <w:r>
        <w:tab/>
      </w:r>
      <w:r>
        <w:tab/>
      </w:r>
      <w:r>
        <w:tab/>
      </w:r>
      <w:r>
        <w:t>(2)</w:t>
      </w:r>
    </w:p>
    <w:p w:rsidR="00B82BF2" w:rsidRDefault="00B82BF2" w:rsidP="00B82BF2">
      <w:pPr>
        <w:ind w:left="720" w:firstLine="48"/>
      </w:pPr>
    </w:p>
    <w:p w:rsidR="00B82BF2" w:rsidRPr="00EF2032" w:rsidRDefault="00B82BF2" w:rsidP="00B82BF2">
      <w:pPr>
        <w:ind w:left="720" w:firstLine="48"/>
        <w:rPr>
          <w:color w:val="44546A" w:themeColor="text2"/>
        </w:rPr>
      </w:pPr>
      <w:r>
        <w:t>1.</w:t>
      </w:r>
    </w:p>
    <w:p w:rsidR="00B82BF2" w:rsidRDefault="00B82BF2" w:rsidP="00B82BF2">
      <w:pPr>
        <w:ind w:left="720" w:firstLine="48"/>
      </w:pPr>
    </w:p>
    <w:p w:rsidR="00B82BF2" w:rsidRDefault="00B82BF2" w:rsidP="00B82BF2">
      <w:pPr>
        <w:ind w:left="720" w:firstLine="48"/>
      </w:pPr>
    </w:p>
    <w:p w:rsidR="00B82BF2" w:rsidRPr="00EF2032" w:rsidRDefault="00B82BF2" w:rsidP="00B82BF2">
      <w:pPr>
        <w:ind w:left="720" w:firstLine="48"/>
        <w:rPr>
          <w:color w:val="44546A" w:themeColor="text2"/>
        </w:rPr>
      </w:pPr>
      <w:r>
        <w:t>2.</w:t>
      </w:r>
    </w:p>
    <w:p w:rsidR="00B82BF2" w:rsidRDefault="00B82BF2" w:rsidP="00B82BF2">
      <w:pPr>
        <w:ind w:left="720" w:firstLine="48"/>
      </w:pPr>
    </w:p>
    <w:p w:rsidR="001A0DF8" w:rsidRDefault="001A0DF8" w:rsidP="00B82BF2">
      <w:pPr>
        <w:ind w:left="720" w:firstLine="48"/>
      </w:pPr>
    </w:p>
    <w:p w:rsidR="00B82BF2" w:rsidRDefault="00B82BF2" w:rsidP="00B82BF2">
      <w:pPr>
        <w:ind w:left="720" w:firstLine="48"/>
      </w:pPr>
    </w:p>
    <w:p w:rsidR="00B82BF2" w:rsidRDefault="00B82BF2" w:rsidP="00B82BF2">
      <w:pPr>
        <w:ind w:left="720" w:firstLine="48"/>
      </w:pPr>
      <w:r>
        <w:lastRenderedPageBreak/>
        <w:t xml:space="preserve">(ii) Give </w:t>
      </w:r>
      <w:r w:rsidRPr="0051236B">
        <w:rPr>
          <w:b/>
        </w:rPr>
        <w:t>two</w:t>
      </w:r>
      <w:r>
        <w:t xml:space="preserve"> benefits for members of the community of replacing the printed copy with an online version. </w:t>
      </w:r>
      <w:r>
        <w:tab/>
      </w:r>
      <w:r>
        <w:tab/>
      </w:r>
      <w:r>
        <w:tab/>
      </w:r>
      <w:r>
        <w:tab/>
      </w:r>
      <w:r>
        <w:tab/>
      </w:r>
      <w:r>
        <w:tab/>
      </w:r>
      <w:r>
        <w:tab/>
      </w:r>
      <w:r>
        <w:tab/>
      </w:r>
      <w:r>
        <w:tab/>
      </w:r>
      <w:r>
        <w:tab/>
      </w:r>
      <w:r>
        <w:t>(2)</w:t>
      </w:r>
    </w:p>
    <w:p w:rsidR="00B82BF2" w:rsidRDefault="00B82BF2" w:rsidP="00B82BF2">
      <w:pPr>
        <w:ind w:left="720" w:firstLine="48"/>
      </w:pPr>
    </w:p>
    <w:p w:rsidR="00B82BF2" w:rsidRPr="00EF2032" w:rsidRDefault="00B82BF2" w:rsidP="00B82BF2">
      <w:pPr>
        <w:ind w:left="720" w:firstLine="48"/>
        <w:rPr>
          <w:color w:val="44546A" w:themeColor="text2"/>
        </w:rPr>
      </w:pPr>
      <w:r>
        <w:t>1.</w:t>
      </w:r>
    </w:p>
    <w:p w:rsidR="00B82BF2" w:rsidRDefault="00B82BF2" w:rsidP="00B82BF2">
      <w:pPr>
        <w:ind w:left="720" w:firstLine="48"/>
      </w:pPr>
    </w:p>
    <w:p w:rsidR="00B82BF2" w:rsidRDefault="00B82BF2" w:rsidP="00B82BF2">
      <w:pPr>
        <w:ind w:left="720" w:firstLine="48"/>
      </w:pPr>
      <w:r>
        <w:t>2.</w:t>
      </w:r>
    </w:p>
    <w:p w:rsidR="001A0DF8" w:rsidRDefault="001A0DF8" w:rsidP="00B82BF2">
      <w:pPr>
        <w:ind w:left="720" w:firstLine="48"/>
      </w:pPr>
    </w:p>
    <w:p w:rsidR="001A0DF8" w:rsidRPr="00EF2032" w:rsidRDefault="001A0DF8" w:rsidP="00B82BF2">
      <w:pPr>
        <w:ind w:left="720" w:firstLine="48"/>
        <w:rPr>
          <w:color w:val="44546A" w:themeColor="text2"/>
        </w:rPr>
      </w:pPr>
    </w:p>
    <w:p w:rsidR="00B82BF2" w:rsidRDefault="00B82BF2" w:rsidP="00B82BF2">
      <w:pPr>
        <w:ind w:left="720" w:firstLine="48"/>
      </w:pPr>
      <w:r>
        <w:t>(b)</w:t>
      </w:r>
      <w:r>
        <w:t xml:space="preserve"> </w:t>
      </w:r>
      <w:r>
        <w:t xml:space="preserve"> Kerry is a member of FCG. She has a BITMAP image that she wants to include in the FCG newsletter. She is going to send the image as an email attachment. FCG has asked Kerry to convert the file into JPEG format.</w:t>
      </w:r>
    </w:p>
    <w:p w:rsidR="00B82BF2" w:rsidRDefault="00B82BF2" w:rsidP="00B82BF2">
      <w:pPr>
        <w:ind w:left="720" w:firstLine="48"/>
      </w:pPr>
      <w:r>
        <w:t xml:space="preserve">(i) Explain </w:t>
      </w:r>
      <w:r w:rsidRPr="00B82BF2">
        <w:rPr>
          <w:b/>
        </w:rPr>
        <w:t>one</w:t>
      </w:r>
      <w:r>
        <w:t xml:space="preserve"> benefit to FCG of converting the file from BITMAP (.bmp) format to JPEG (.jpg) format. </w:t>
      </w:r>
      <w:r>
        <w:tab/>
      </w:r>
      <w:r>
        <w:tab/>
      </w:r>
      <w:r>
        <w:tab/>
      </w:r>
      <w:r>
        <w:tab/>
      </w:r>
      <w:r>
        <w:tab/>
      </w:r>
      <w:r>
        <w:tab/>
      </w:r>
      <w:r>
        <w:tab/>
      </w:r>
      <w:r>
        <w:tab/>
      </w:r>
      <w:r>
        <w:tab/>
      </w:r>
      <w:r>
        <w:tab/>
      </w:r>
      <w:r>
        <w:t>(2)</w:t>
      </w:r>
    </w:p>
    <w:p w:rsidR="00B82BF2" w:rsidRPr="00EF2032" w:rsidRDefault="00B82BF2" w:rsidP="00B82BF2">
      <w:pPr>
        <w:ind w:left="720" w:firstLine="48"/>
        <w:rPr>
          <w:color w:val="44546A" w:themeColor="text2"/>
        </w:rPr>
      </w:pPr>
    </w:p>
    <w:p w:rsidR="00B82BF2" w:rsidRDefault="00B82BF2" w:rsidP="00B82BF2">
      <w:pPr>
        <w:ind w:left="720" w:firstLine="48"/>
      </w:pPr>
    </w:p>
    <w:p w:rsidR="00B82BF2" w:rsidRDefault="00B82BF2" w:rsidP="00B82BF2">
      <w:pPr>
        <w:ind w:left="720" w:firstLine="48"/>
      </w:pPr>
    </w:p>
    <w:p w:rsidR="00B82BF2" w:rsidRDefault="00B82BF2" w:rsidP="00B82BF2">
      <w:pPr>
        <w:ind w:left="720" w:firstLine="48"/>
      </w:pPr>
    </w:p>
    <w:p w:rsidR="00B82BF2" w:rsidRDefault="00B82BF2" w:rsidP="00B82BF2">
      <w:pPr>
        <w:ind w:left="720" w:firstLine="48"/>
      </w:pPr>
      <w:r>
        <w:t xml:space="preserve">(ii) Explain </w:t>
      </w:r>
      <w:r w:rsidRPr="00B82BF2">
        <w:rPr>
          <w:b/>
        </w:rPr>
        <w:t>one</w:t>
      </w:r>
      <w:r>
        <w:t xml:space="preserve"> drawback to FCG of converting the file from BITMAP (.bmp) format to JPEG (.jpg) format.</w:t>
      </w:r>
      <w:r>
        <w:tab/>
      </w:r>
      <w:r>
        <w:tab/>
      </w:r>
      <w:r>
        <w:tab/>
      </w:r>
      <w:r>
        <w:tab/>
      </w:r>
      <w:r>
        <w:tab/>
      </w:r>
      <w:r>
        <w:tab/>
      </w:r>
      <w:r>
        <w:tab/>
      </w:r>
      <w:r>
        <w:tab/>
      </w:r>
      <w:r>
        <w:tab/>
      </w:r>
      <w:r>
        <w:tab/>
      </w:r>
      <w:r>
        <w:t xml:space="preserve"> (2)</w:t>
      </w:r>
    </w:p>
    <w:p w:rsidR="00B82BF2" w:rsidRPr="00EF2032" w:rsidRDefault="00B82BF2" w:rsidP="00B82BF2">
      <w:pPr>
        <w:ind w:left="720" w:firstLine="48"/>
        <w:rPr>
          <w:color w:val="44546A" w:themeColor="text2"/>
        </w:rPr>
      </w:pPr>
    </w:p>
    <w:p w:rsidR="00B82BF2" w:rsidRDefault="00B82BF2" w:rsidP="00B82BF2">
      <w:pPr>
        <w:ind w:left="720" w:firstLine="48"/>
      </w:pPr>
    </w:p>
    <w:p w:rsidR="00B82BF2" w:rsidRDefault="00B82BF2" w:rsidP="00B82BF2">
      <w:pPr>
        <w:ind w:left="720" w:firstLine="48"/>
      </w:pPr>
      <w:r>
        <w:t>(c) Two protocols used to control the data transmission of emails are Simple Mail Transfer Protocol (SMTP) and Internet Message Access Protocol (IMAP).</w:t>
      </w:r>
    </w:p>
    <w:p w:rsidR="00B82BF2" w:rsidRDefault="00B82BF2" w:rsidP="00B82BF2">
      <w:pPr>
        <w:ind w:left="720" w:firstLine="48"/>
      </w:pPr>
      <w:r>
        <w:t xml:space="preserve">Explain the roles of SMTP and IMAP in the transmission of emails. </w:t>
      </w:r>
      <w:r>
        <w:tab/>
      </w:r>
      <w:r>
        <w:tab/>
      </w:r>
      <w:r>
        <w:tab/>
      </w:r>
      <w:r>
        <w:t>(4)</w:t>
      </w:r>
    </w:p>
    <w:p w:rsidR="0051236B" w:rsidRDefault="0051236B" w:rsidP="00B82BF2">
      <w:pPr>
        <w:ind w:left="720" w:firstLine="48"/>
      </w:pPr>
    </w:p>
    <w:p w:rsidR="00B82BF2" w:rsidRPr="00EF2032" w:rsidRDefault="00B82BF2" w:rsidP="00B82BF2">
      <w:pPr>
        <w:ind w:left="720" w:firstLine="48"/>
        <w:rPr>
          <w:color w:val="44546A" w:themeColor="text2"/>
        </w:rPr>
      </w:pPr>
      <w:r>
        <w:t>SMTP</w:t>
      </w:r>
    </w:p>
    <w:p w:rsidR="0051236B" w:rsidRPr="00EF2032" w:rsidRDefault="0051236B" w:rsidP="00B82BF2">
      <w:pPr>
        <w:ind w:left="720" w:firstLine="48"/>
        <w:rPr>
          <w:color w:val="44546A" w:themeColor="text2"/>
        </w:rPr>
      </w:pPr>
    </w:p>
    <w:p w:rsidR="0051236B" w:rsidRDefault="0051236B" w:rsidP="00B82BF2">
      <w:pPr>
        <w:ind w:left="720" w:firstLine="48"/>
      </w:pPr>
    </w:p>
    <w:p w:rsidR="0051236B" w:rsidRPr="00EF2032" w:rsidRDefault="0051236B" w:rsidP="00B82BF2">
      <w:pPr>
        <w:ind w:left="720" w:firstLine="48"/>
        <w:rPr>
          <w:color w:val="44546A" w:themeColor="text2"/>
        </w:rPr>
      </w:pPr>
      <w:r>
        <w:t>IMAP</w:t>
      </w:r>
    </w:p>
    <w:p w:rsidR="0051236B" w:rsidRDefault="0051236B" w:rsidP="00B82BF2">
      <w:pPr>
        <w:ind w:left="720" w:firstLine="48"/>
        <w:rPr>
          <w:color w:val="44546A" w:themeColor="text2"/>
        </w:rPr>
      </w:pPr>
    </w:p>
    <w:p w:rsidR="001A0DF8" w:rsidRDefault="001A0DF8" w:rsidP="00B82BF2">
      <w:pPr>
        <w:ind w:left="720" w:firstLine="48"/>
        <w:rPr>
          <w:color w:val="44546A" w:themeColor="text2"/>
        </w:rPr>
      </w:pPr>
    </w:p>
    <w:p w:rsidR="001A0DF8" w:rsidRPr="00EF2032" w:rsidRDefault="001A0DF8" w:rsidP="00B82BF2">
      <w:pPr>
        <w:ind w:left="720" w:firstLine="48"/>
        <w:rPr>
          <w:color w:val="44546A" w:themeColor="text2"/>
        </w:rPr>
      </w:pPr>
    </w:p>
    <w:p w:rsidR="0051236B" w:rsidRDefault="0051236B" w:rsidP="00B82BF2">
      <w:pPr>
        <w:ind w:left="720" w:firstLine="48"/>
      </w:pPr>
    </w:p>
    <w:p w:rsidR="0051236B" w:rsidRDefault="0051236B" w:rsidP="0051236B">
      <w:pPr>
        <w:ind w:left="720" w:firstLine="48"/>
      </w:pPr>
      <w:r>
        <w:lastRenderedPageBreak/>
        <w:t>(d) Kerry has antivirus software installed on her computer.</w:t>
      </w:r>
    </w:p>
    <w:p w:rsidR="0051236B" w:rsidRDefault="0051236B" w:rsidP="0051236B">
      <w:pPr>
        <w:ind w:left="720" w:firstLine="48"/>
      </w:pPr>
      <w:r>
        <w:t xml:space="preserve"> Kerry keeps the antivirus software up to date.</w:t>
      </w:r>
    </w:p>
    <w:p w:rsidR="0051236B" w:rsidRDefault="0051236B" w:rsidP="0051236B">
      <w:pPr>
        <w:ind w:left="720" w:firstLine="48"/>
      </w:pPr>
      <w:r>
        <w:t xml:space="preserve">Describe how keeping the antivirus software up to date reduces the risks of viruses on the computer. </w:t>
      </w:r>
      <w:r>
        <w:tab/>
      </w:r>
      <w:r>
        <w:tab/>
      </w:r>
      <w:r>
        <w:tab/>
      </w:r>
      <w:r>
        <w:tab/>
      </w:r>
      <w:r>
        <w:tab/>
      </w:r>
      <w:r>
        <w:tab/>
      </w:r>
      <w:r>
        <w:tab/>
      </w:r>
      <w:r>
        <w:tab/>
      </w:r>
      <w:r>
        <w:tab/>
      </w:r>
      <w:r>
        <w:tab/>
      </w:r>
      <w:r>
        <w:t>(4)</w:t>
      </w:r>
    </w:p>
    <w:p w:rsidR="0051236B" w:rsidRPr="001A0DF8" w:rsidRDefault="0051236B" w:rsidP="0051236B">
      <w:pPr>
        <w:ind w:left="720" w:firstLine="48"/>
        <w:rPr>
          <w:color w:val="44546A" w:themeColor="text2"/>
        </w:rPr>
      </w:pPr>
    </w:p>
    <w:p w:rsidR="0051236B" w:rsidRDefault="0051236B" w:rsidP="0051236B">
      <w:pPr>
        <w:ind w:left="720" w:firstLine="48"/>
      </w:pPr>
    </w:p>
    <w:p w:rsidR="0051236B" w:rsidRDefault="0051236B" w:rsidP="0051236B">
      <w:pPr>
        <w:ind w:left="720" w:firstLine="48"/>
      </w:pPr>
    </w:p>
    <w:p w:rsidR="0051236B" w:rsidRDefault="0051236B" w:rsidP="0051236B">
      <w:pPr>
        <w:ind w:left="720" w:firstLine="48"/>
      </w:pPr>
    </w:p>
    <w:p w:rsidR="0051236B" w:rsidRDefault="0051236B" w:rsidP="0051236B">
      <w:pPr>
        <w:ind w:left="720" w:firstLine="48"/>
      </w:pPr>
    </w:p>
    <w:p w:rsidR="0051236B" w:rsidRDefault="0051236B" w:rsidP="0051236B">
      <w:pPr>
        <w:ind w:left="720" w:firstLine="48"/>
      </w:pPr>
    </w:p>
    <w:p w:rsidR="0051236B" w:rsidRDefault="0051236B" w:rsidP="0051236B">
      <w:pPr>
        <w:ind w:left="720" w:firstLine="48"/>
      </w:pPr>
    </w:p>
    <w:p w:rsidR="0051236B" w:rsidRDefault="0051236B" w:rsidP="0051236B">
      <w:pPr>
        <w:ind w:left="720" w:firstLine="48"/>
      </w:pPr>
      <w:r>
        <w:t>(e) FCG is considering setting up an online community on a social media site.</w:t>
      </w:r>
    </w:p>
    <w:p w:rsidR="0051236B" w:rsidRDefault="0051236B" w:rsidP="0051236B">
      <w:pPr>
        <w:ind w:left="720" w:firstLine="48"/>
      </w:pPr>
      <w:r>
        <w:t xml:space="preserve">Discuss how FCG can ensure that the social media site provides a positive user experience for the online community. </w:t>
      </w:r>
      <w:r>
        <w:tab/>
      </w:r>
      <w:r>
        <w:tab/>
      </w:r>
      <w:r>
        <w:tab/>
      </w:r>
      <w:r>
        <w:tab/>
      </w:r>
      <w:r>
        <w:tab/>
      </w:r>
      <w:r>
        <w:tab/>
      </w:r>
      <w:r>
        <w:tab/>
      </w:r>
      <w:r>
        <w:tab/>
      </w:r>
      <w:r>
        <w:t>(8)</w:t>
      </w:r>
    </w:p>
    <w:p w:rsidR="0051236B" w:rsidRPr="001A0DF8" w:rsidRDefault="0051236B" w:rsidP="0051236B">
      <w:pPr>
        <w:ind w:left="720" w:firstLine="48"/>
        <w:rPr>
          <w:color w:val="44546A" w:themeColor="text2"/>
        </w:rPr>
      </w:pPr>
    </w:p>
    <w:p w:rsidR="0051236B" w:rsidRDefault="0051236B" w:rsidP="0051236B">
      <w:pPr>
        <w:ind w:left="720" w:firstLine="48"/>
      </w:pPr>
    </w:p>
    <w:p w:rsidR="0051236B" w:rsidRDefault="0051236B" w:rsidP="0051236B">
      <w:pPr>
        <w:ind w:left="720" w:firstLine="48"/>
      </w:pPr>
    </w:p>
    <w:p w:rsidR="0051236B" w:rsidRDefault="0051236B" w:rsidP="0051236B">
      <w:pPr>
        <w:ind w:left="720" w:firstLine="48"/>
      </w:pPr>
    </w:p>
    <w:p w:rsidR="0051236B" w:rsidRDefault="0051236B" w:rsidP="0051236B">
      <w:pPr>
        <w:ind w:left="720" w:firstLine="48"/>
      </w:pPr>
    </w:p>
    <w:p w:rsidR="0051236B" w:rsidRDefault="0051236B" w:rsidP="0051236B">
      <w:pPr>
        <w:ind w:left="720" w:firstLine="48"/>
      </w:pPr>
    </w:p>
    <w:p w:rsidR="001A0DF8" w:rsidRDefault="001A0DF8" w:rsidP="0051236B">
      <w:pPr>
        <w:ind w:left="720" w:firstLine="48"/>
      </w:pPr>
    </w:p>
    <w:p w:rsidR="001A0DF8" w:rsidRDefault="001A0DF8" w:rsidP="0051236B">
      <w:pPr>
        <w:ind w:left="720" w:firstLine="48"/>
      </w:pPr>
    </w:p>
    <w:p w:rsidR="001A0DF8" w:rsidRDefault="001A0DF8" w:rsidP="0051236B">
      <w:pPr>
        <w:ind w:left="720" w:firstLine="48"/>
      </w:pPr>
    </w:p>
    <w:p w:rsidR="001A0DF8" w:rsidRDefault="001A0DF8" w:rsidP="0051236B">
      <w:pPr>
        <w:ind w:left="720" w:firstLine="48"/>
      </w:pPr>
    </w:p>
    <w:p w:rsidR="001A0DF8" w:rsidRDefault="001A0DF8" w:rsidP="0051236B">
      <w:pPr>
        <w:ind w:left="720" w:firstLine="48"/>
      </w:pPr>
    </w:p>
    <w:p w:rsidR="001A0DF8" w:rsidRDefault="001A0DF8" w:rsidP="0051236B">
      <w:pPr>
        <w:ind w:left="720" w:firstLine="48"/>
      </w:pPr>
    </w:p>
    <w:p w:rsidR="001A0DF8" w:rsidRDefault="001A0DF8" w:rsidP="0051236B">
      <w:pPr>
        <w:ind w:left="720" w:firstLine="48"/>
      </w:pPr>
    </w:p>
    <w:p w:rsidR="001A0DF8" w:rsidRDefault="001A0DF8" w:rsidP="0051236B">
      <w:pPr>
        <w:ind w:left="720" w:firstLine="48"/>
      </w:pPr>
    </w:p>
    <w:p w:rsidR="0051236B" w:rsidRDefault="0051236B" w:rsidP="0051236B">
      <w:pPr>
        <w:ind w:left="720" w:firstLine="48"/>
      </w:pPr>
    </w:p>
    <w:p w:rsidR="0051236B" w:rsidRDefault="0051236B" w:rsidP="0051236B">
      <w:pPr>
        <w:ind w:left="720" w:firstLine="48"/>
      </w:pPr>
    </w:p>
    <w:p w:rsidR="0051236B" w:rsidRDefault="0051236B" w:rsidP="0051236B">
      <w:pPr>
        <w:ind w:left="720" w:firstLine="48"/>
      </w:pPr>
    </w:p>
    <w:p w:rsidR="0051236B" w:rsidRDefault="0051236B" w:rsidP="00EF2032">
      <w:pPr>
        <w:pStyle w:val="ListParagraph"/>
        <w:numPr>
          <w:ilvl w:val="0"/>
          <w:numId w:val="2"/>
        </w:numPr>
        <w:ind w:left="993" w:hanging="284"/>
      </w:pPr>
      <w:r>
        <w:lastRenderedPageBreak/>
        <w:t>Bassett’s college has a local area network (LAN) that can be accessed by students on-site and remotely.</w:t>
      </w:r>
    </w:p>
    <w:p w:rsidR="0051236B" w:rsidRDefault="0051236B" w:rsidP="0051236B">
      <w:pPr>
        <w:ind w:left="720" w:firstLine="48"/>
      </w:pPr>
      <w:r>
        <w:t>(a) Access to the server room is restricted by a keypad entry system. A four-digit code is issued to authorised users on a weekly basis.</w:t>
      </w:r>
    </w:p>
    <w:p w:rsidR="0051236B" w:rsidRDefault="0051236B" w:rsidP="0051236B">
      <w:pPr>
        <w:ind w:firstLine="720"/>
      </w:pPr>
      <w:r>
        <w:t>The college is considering changing to an ID card entry system.</w:t>
      </w:r>
    </w:p>
    <w:p w:rsidR="0051236B" w:rsidRDefault="0051236B" w:rsidP="0051236B">
      <w:pPr>
        <w:ind w:left="720"/>
      </w:pPr>
      <w:r>
        <w:t xml:space="preserve">Explain </w:t>
      </w:r>
      <w:r w:rsidRPr="0051236B">
        <w:rPr>
          <w:b/>
        </w:rPr>
        <w:t>two</w:t>
      </w:r>
      <w:r>
        <w:t xml:space="preserve"> ways in which an ID card entry system makes access to the server room more secure than a keypad entry system. </w:t>
      </w:r>
      <w:r>
        <w:tab/>
      </w:r>
      <w:r>
        <w:tab/>
      </w:r>
      <w:r>
        <w:tab/>
      </w:r>
      <w:r>
        <w:tab/>
      </w:r>
      <w:r>
        <w:tab/>
      </w:r>
      <w:r>
        <w:tab/>
      </w:r>
      <w:r>
        <w:tab/>
      </w:r>
      <w:r>
        <w:t>(4)</w:t>
      </w:r>
    </w:p>
    <w:p w:rsidR="0051236B" w:rsidRDefault="0051236B" w:rsidP="0051236B">
      <w:pPr>
        <w:ind w:left="720"/>
      </w:pPr>
    </w:p>
    <w:p w:rsidR="0051236B" w:rsidRPr="001A0DF8" w:rsidRDefault="0051236B" w:rsidP="0051236B">
      <w:pPr>
        <w:ind w:left="720"/>
        <w:rPr>
          <w:color w:val="44546A" w:themeColor="text2"/>
        </w:rPr>
      </w:pPr>
      <w:r>
        <w:t>1</w:t>
      </w: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p>
    <w:p w:rsidR="0051236B" w:rsidRPr="001A0DF8" w:rsidRDefault="0051236B" w:rsidP="0051236B">
      <w:pPr>
        <w:ind w:left="720"/>
        <w:rPr>
          <w:color w:val="44546A" w:themeColor="text2"/>
        </w:rPr>
      </w:pPr>
      <w:r>
        <w:t>2</w:t>
      </w: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r>
        <w:t>(b) Students gain access to the college network with usernames and passwords.</w:t>
      </w:r>
    </w:p>
    <w:p w:rsidR="0051236B" w:rsidRDefault="0051236B" w:rsidP="0051236B">
      <w:pPr>
        <w:ind w:left="720"/>
      </w:pPr>
      <w:r>
        <w:t>Describe the process used by the system to authenticate passwords and allow access to the system.</w:t>
      </w:r>
      <w:r>
        <w:tab/>
      </w:r>
      <w:r>
        <w:tab/>
      </w:r>
      <w:r>
        <w:tab/>
      </w:r>
      <w:r>
        <w:tab/>
      </w:r>
      <w:r>
        <w:tab/>
      </w:r>
      <w:r>
        <w:tab/>
      </w:r>
      <w:r>
        <w:tab/>
      </w:r>
      <w:r>
        <w:tab/>
      </w:r>
      <w:r>
        <w:tab/>
      </w:r>
      <w:r>
        <w:tab/>
      </w:r>
      <w:r>
        <w:tab/>
      </w:r>
      <w:r>
        <w:t xml:space="preserve"> (4)</w:t>
      </w:r>
    </w:p>
    <w:p w:rsidR="0051236B" w:rsidRPr="001A0DF8" w:rsidRDefault="0051236B" w:rsidP="0051236B">
      <w:pPr>
        <w:ind w:left="720"/>
        <w:rPr>
          <w:color w:val="44546A" w:themeColor="text2"/>
        </w:rPr>
      </w:pP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p>
    <w:p w:rsidR="0051236B" w:rsidRDefault="0051236B" w:rsidP="0051236B">
      <w:pPr>
        <w:ind w:left="720"/>
      </w:pPr>
      <w:r>
        <w:t xml:space="preserve">(c) Students often use the college network to help them work collaboratively on projects. </w:t>
      </w:r>
    </w:p>
    <w:p w:rsidR="0051236B" w:rsidRDefault="0051236B" w:rsidP="0051236B">
      <w:pPr>
        <w:ind w:left="720"/>
      </w:pPr>
      <w:r>
        <w:t xml:space="preserve">Explain </w:t>
      </w:r>
      <w:r w:rsidRPr="0051236B">
        <w:rPr>
          <w:b/>
        </w:rPr>
        <w:t>two</w:t>
      </w:r>
      <w:r>
        <w:t xml:space="preserve"> features of the college network that students can use to work </w:t>
      </w:r>
      <w:r>
        <w:t xml:space="preserve">collaboratively.  </w:t>
      </w:r>
    </w:p>
    <w:p w:rsidR="0051236B" w:rsidRDefault="0051236B" w:rsidP="0051236B">
      <w:pPr>
        <w:ind w:left="7920" w:firstLine="720"/>
      </w:pPr>
      <w:r>
        <w:t>(4)</w:t>
      </w:r>
    </w:p>
    <w:p w:rsidR="0051236B" w:rsidRPr="001A0DF8" w:rsidRDefault="0051236B" w:rsidP="0051236B">
      <w:pPr>
        <w:rPr>
          <w:color w:val="44546A" w:themeColor="text2"/>
        </w:rPr>
      </w:pPr>
      <w:r>
        <w:t>1</w:t>
      </w:r>
    </w:p>
    <w:p w:rsidR="0051236B" w:rsidRDefault="0051236B" w:rsidP="0051236B"/>
    <w:p w:rsidR="0051236B" w:rsidRDefault="0051236B" w:rsidP="0051236B"/>
    <w:p w:rsidR="0051236B" w:rsidRDefault="0051236B" w:rsidP="0051236B"/>
    <w:p w:rsidR="0051236B" w:rsidRDefault="0051236B" w:rsidP="0051236B"/>
    <w:p w:rsidR="0051236B" w:rsidRDefault="0051236B" w:rsidP="0051236B"/>
    <w:p w:rsidR="0051236B" w:rsidRDefault="0051236B" w:rsidP="0051236B"/>
    <w:p w:rsidR="0051236B" w:rsidRPr="001A0DF8" w:rsidRDefault="0051236B" w:rsidP="0051236B">
      <w:pPr>
        <w:rPr>
          <w:color w:val="44546A" w:themeColor="text2"/>
        </w:rPr>
      </w:pPr>
      <w:r>
        <w:t>2</w:t>
      </w:r>
    </w:p>
    <w:p w:rsidR="0051236B" w:rsidRDefault="0051236B" w:rsidP="0051236B"/>
    <w:p w:rsidR="0051236B" w:rsidRDefault="0051236B" w:rsidP="0051236B"/>
    <w:p w:rsidR="0051236B" w:rsidRDefault="0051236B" w:rsidP="0051236B"/>
    <w:p w:rsidR="0051236B" w:rsidRDefault="0051236B" w:rsidP="0051236B"/>
    <w:p w:rsidR="0051236B" w:rsidRDefault="0051236B" w:rsidP="0051236B">
      <w:r>
        <w:t xml:space="preserve">(d) Many students use personal laptops to access the college network. This can have implications for the security of data stored on the network. </w:t>
      </w:r>
    </w:p>
    <w:p w:rsidR="0051236B" w:rsidRDefault="0051236B" w:rsidP="0051236B">
      <w:r>
        <w:t xml:space="preserve">Discuss systems and procedures that the college and students could use to keep data on the network secure, when students access the network using their personal laptops. </w:t>
      </w:r>
      <w:r>
        <w:tab/>
      </w:r>
      <w:r>
        <w:tab/>
      </w:r>
      <w:r>
        <w:t>(8)</w:t>
      </w:r>
    </w:p>
    <w:p w:rsidR="0051236B" w:rsidRPr="001A0DF8" w:rsidRDefault="0051236B" w:rsidP="0051236B">
      <w:pPr>
        <w:rPr>
          <w:color w:val="44546A" w:themeColor="text2"/>
        </w:rPr>
      </w:pPr>
    </w:p>
    <w:p w:rsidR="0051236B" w:rsidRDefault="0051236B" w:rsidP="0051236B"/>
    <w:p w:rsidR="0051236B" w:rsidRDefault="0051236B" w:rsidP="0051236B"/>
    <w:p w:rsidR="0051236B" w:rsidRDefault="0051236B" w:rsidP="0051236B"/>
    <w:p w:rsidR="0051236B" w:rsidRDefault="0051236B" w:rsidP="0051236B"/>
    <w:p w:rsidR="0051236B" w:rsidRDefault="0051236B" w:rsidP="0051236B"/>
    <w:p w:rsidR="0051236B" w:rsidRDefault="0051236B" w:rsidP="0051236B"/>
    <w:p w:rsidR="0051236B" w:rsidRDefault="0051236B" w:rsidP="0051236B">
      <w:pPr>
        <w:ind w:left="720"/>
      </w:pPr>
    </w:p>
    <w:p w:rsidR="001A0DF8" w:rsidRDefault="001A0DF8" w:rsidP="0051236B">
      <w:pPr>
        <w:ind w:left="720"/>
      </w:pPr>
    </w:p>
    <w:p w:rsidR="001A0DF8" w:rsidRDefault="001A0DF8" w:rsidP="0051236B">
      <w:pPr>
        <w:ind w:left="720"/>
      </w:pPr>
    </w:p>
    <w:p w:rsidR="001A0DF8" w:rsidRDefault="001A0DF8" w:rsidP="0051236B">
      <w:pPr>
        <w:ind w:left="720"/>
      </w:pPr>
    </w:p>
    <w:p w:rsidR="001A0DF8" w:rsidRDefault="001A0DF8" w:rsidP="0051236B">
      <w:pPr>
        <w:ind w:left="720"/>
      </w:pPr>
    </w:p>
    <w:p w:rsidR="001A0DF8" w:rsidRPr="001A0DF8" w:rsidRDefault="001A0DF8" w:rsidP="0051236B">
      <w:pPr>
        <w:ind w:left="720"/>
        <w:rPr>
          <w:b/>
        </w:rPr>
      </w:pPr>
      <w:r w:rsidRPr="001A0DF8">
        <w:rPr>
          <w:b/>
        </w:rPr>
        <w:lastRenderedPageBreak/>
        <w:t>TOTAL FOR PAPER = 44 MARKS</w:t>
      </w:r>
    </w:p>
    <w:sectPr w:rsidR="001A0DF8" w:rsidRPr="001A0DF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004" w:rsidRDefault="00643004" w:rsidP="0051236B">
      <w:pPr>
        <w:spacing w:after="0" w:line="240" w:lineRule="auto"/>
      </w:pPr>
      <w:r>
        <w:separator/>
      </w:r>
    </w:p>
  </w:endnote>
  <w:endnote w:type="continuationSeparator" w:id="0">
    <w:p w:rsidR="00643004" w:rsidRDefault="00643004" w:rsidP="0051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303358"/>
      <w:docPartObj>
        <w:docPartGallery w:val="Page Numbers (Bottom of Page)"/>
        <w:docPartUnique/>
      </w:docPartObj>
    </w:sdtPr>
    <w:sdtEndPr>
      <w:rPr>
        <w:color w:val="7F7F7F" w:themeColor="background1" w:themeShade="7F"/>
        <w:spacing w:val="60"/>
      </w:rPr>
    </w:sdtEndPr>
    <w:sdtContent>
      <w:p w:rsidR="0051236B" w:rsidRDefault="0051236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16AEF" w:rsidRPr="00316AEF">
          <w:rPr>
            <w:b/>
            <w:bCs/>
            <w:noProof/>
          </w:rPr>
          <w:t>1</w:t>
        </w:r>
        <w:r>
          <w:rPr>
            <w:b/>
            <w:bCs/>
            <w:noProof/>
          </w:rPr>
          <w:fldChar w:fldCharType="end"/>
        </w:r>
        <w:r>
          <w:rPr>
            <w:b/>
            <w:bCs/>
          </w:rPr>
          <w:t xml:space="preserve"> | </w:t>
        </w:r>
        <w:r>
          <w:rPr>
            <w:color w:val="7F7F7F" w:themeColor="background1" w:themeShade="7F"/>
            <w:spacing w:val="60"/>
          </w:rPr>
          <w:t>Page</w:t>
        </w:r>
      </w:p>
    </w:sdtContent>
  </w:sdt>
  <w:p w:rsidR="0051236B" w:rsidRDefault="005123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004" w:rsidRDefault="00643004" w:rsidP="0051236B">
      <w:pPr>
        <w:spacing w:after="0" w:line="240" w:lineRule="auto"/>
      </w:pPr>
      <w:r>
        <w:separator/>
      </w:r>
    </w:p>
  </w:footnote>
  <w:footnote w:type="continuationSeparator" w:id="0">
    <w:p w:rsidR="00643004" w:rsidRDefault="00643004" w:rsidP="0051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F8" w:rsidRDefault="001A0DF8">
    <w:pPr>
      <w:pStyle w:val="Header"/>
    </w:pPr>
    <w:r>
      <w:t>June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E08A6"/>
    <w:multiLevelType w:val="hybridMultilevel"/>
    <w:tmpl w:val="570CC8B2"/>
    <w:lvl w:ilvl="0" w:tplc="DED2AF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64249"/>
    <w:multiLevelType w:val="hybridMultilevel"/>
    <w:tmpl w:val="6C3242B8"/>
    <w:lvl w:ilvl="0" w:tplc="F22C3FF0">
      <w:start w:val="2"/>
      <w:numFmt w:val="decimal"/>
      <w:lvlText w:val="%1."/>
      <w:lvlJc w:val="left"/>
      <w:pPr>
        <w:ind w:left="1495" w:hanging="360"/>
      </w:pPr>
      <w:rPr>
        <w:rFonts w:hint="default"/>
        <w:b/>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F2"/>
    <w:rsid w:val="001A0DF8"/>
    <w:rsid w:val="00316AEF"/>
    <w:rsid w:val="0051236B"/>
    <w:rsid w:val="00643004"/>
    <w:rsid w:val="0087590A"/>
    <w:rsid w:val="00B82BF2"/>
    <w:rsid w:val="00EF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0682"/>
  <w15:chartTrackingRefBased/>
  <w15:docId w15:val="{C99E2E1F-7BAC-4B1C-8CC6-1B64126F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2B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BF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2BF2"/>
    <w:pPr>
      <w:ind w:left="720"/>
      <w:contextualSpacing/>
    </w:pPr>
  </w:style>
  <w:style w:type="paragraph" w:styleId="Header">
    <w:name w:val="header"/>
    <w:basedOn w:val="Normal"/>
    <w:link w:val="HeaderChar"/>
    <w:uiPriority w:val="99"/>
    <w:unhideWhenUsed/>
    <w:rsid w:val="0051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36B"/>
  </w:style>
  <w:style w:type="paragraph" w:styleId="Footer">
    <w:name w:val="footer"/>
    <w:basedOn w:val="Normal"/>
    <w:link w:val="FooterChar"/>
    <w:uiPriority w:val="99"/>
    <w:unhideWhenUsed/>
    <w:rsid w:val="0051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Hawksworth</dc:creator>
  <cp:keywords/>
  <dc:description/>
  <cp:lastModifiedBy>Adrian Hawksworth</cp:lastModifiedBy>
  <cp:revision>1</cp:revision>
  <dcterms:created xsi:type="dcterms:W3CDTF">2020-06-10T08:02:00Z</dcterms:created>
  <dcterms:modified xsi:type="dcterms:W3CDTF">2020-06-10T08:45:00Z</dcterms:modified>
</cp:coreProperties>
</file>